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8AE" w:rsidRPr="007F57AD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Реле напряжения.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МТЗ с блокировкой по напряжению. Алгоритм работы.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Ток срабатывания. Напряжения срабатывания. Оценка чувствительности.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Токовая направленная защита. Условия срабатывания.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Индукционные реле направления мощности.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Конструкции и принцип действия РНМ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Характеристики  реле мощности. Мощность срабатывания. Характеристика чувствительности. Угловая характеристика.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Полярность обмоток. Явление самохода.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Схема и принцип действия токовой направленной защиты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Требования к схемам включения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Схемы включения РНМ. 90</w:t>
      </w:r>
      <w:r>
        <w:rPr>
          <w:rFonts w:ascii="Times New Roman" w:hAnsi="Times New Roman"/>
          <w:sz w:val="24"/>
          <w:szCs w:val="24"/>
          <w:vertAlign w:val="superscript"/>
        </w:rPr>
        <w:t>0</w:t>
      </w:r>
      <w:r>
        <w:rPr>
          <w:rFonts w:ascii="Times New Roman" w:hAnsi="Times New Roman"/>
          <w:sz w:val="24"/>
          <w:szCs w:val="24"/>
        </w:rPr>
        <w:t>и 30</w:t>
      </w:r>
      <w:r>
        <w:rPr>
          <w:rFonts w:ascii="Times New Roman" w:hAnsi="Times New Roman"/>
          <w:sz w:val="24"/>
          <w:szCs w:val="24"/>
          <w:vertAlign w:val="superscript"/>
        </w:rPr>
        <w:t>0</w:t>
      </w:r>
      <w:r>
        <w:rPr>
          <w:rFonts w:ascii="Times New Roman" w:hAnsi="Times New Roman"/>
          <w:sz w:val="24"/>
          <w:szCs w:val="24"/>
        </w:rPr>
        <w:t xml:space="preserve"> схемы.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</w:t>
      </w:r>
      <w:proofErr w:type="spellStart"/>
      <w:r>
        <w:rPr>
          <w:rFonts w:ascii="Times New Roman" w:hAnsi="Times New Roman"/>
          <w:sz w:val="24"/>
          <w:szCs w:val="24"/>
        </w:rPr>
        <w:t>уставок</w:t>
      </w:r>
      <w:proofErr w:type="spellEnd"/>
      <w:r>
        <w:rPr>
          <w:rFonts w:ascii="Times New Roman" w:hAnsi="Times New Roman"/>
          <w:sz w:val="24"/>
          <w:szCs w:val="24"/>
        </w:rPr>
        <w:t xml:space="preserve"> защиты. Ток срабатывания пусковых реле.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</w:t>
      </w:r>
      <w:proofErr w:type="spellStart"/>
      <w:r>
        <w:rPr>
          <w:rFonts w:ascii="Times New Roman" w:hAnsi="Times New Roman"/>
          <w:sz w:val="24"/>
          <w:szCs w:val="24"/>
        </w:rPr>
        <w:t>уставок</w:t>
      </w:r>
      <w:proofErr w:type="spellEnd"/>
      <w:r>
        <w:rPr>
          <w:rFonts w:ascii="Times New Roman" w:hAnsi="Times New Roman"/>
          <w:sz w:val="24"/>
          <w:szCs w:val="24"/>
        </w:rPr>
        <w:t xml:space="preserve"> защиты. Выдержка времени защиты.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Оценка чувствительности. Мертвая зона.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Схемы максимальных направленных защит. Алгоритм работы.</w:t>
      </w:r>
    </w:p>
    <w:p w:rsidR="00B92F7F" w:rsidRDefault="00B92F7F"/>
    <w:sectPr w:rsidR="00B92F7F" w:rsidSect="00B92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01B10"/>
    <w:multiLevelType w:val="hybridMultilevel"/>
    <w:tmpl w:val="07FED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FA18AE"/>
    <w:rsid w:val="00B92F7F"/>
    <w:rsid w:val="00FA1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F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18AE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</dc:creator>
  <cp:lastModifiedBy>RAIN</cp:lastModifiedBy>
  <cp:revision>1</cp:revision>
  <dcterms:created xsi:type="dcterms:W3CDTF">2015-01-09T02:33:00Z</dcterms:created>
  <dcterms:modified xsi:type="dcterms:W3CDTF">2015-01-09T02:37:00Z</dcterms:modified>
</cp:coreProperties>
</file>